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A4" w:rsidRPr="00FF70DB" w:rsidRDefault="009677A4" w:rsidP="009677A4">
      <w:pPr>
        <w:jc w:val="center"/>
        <w:rPr>
          <w:rFonts w:eastAsia="Calibri"/>
          <w:sz w:val="27"/>
          <w:szCs w:val="27"/>
          <w:lang w:eastAsia="en-US"/>
        </w:rPr>
      </w:pPr>
      <w:r w:rsidRPr="00FF70DB">
        <w:rPr>
          <w:rFonts w:eastAsia="Calibri"/>
          <w:sz w:val="27"/>
          <w:szCs w:val="27"/>
          <w:lang w:eastAsia="en-US"/>
        </w:rPr>
        <w:t xml:space="preserve">ТЕРРИТОРИАЛЬНЫЙ ОРГАН ФЕДЕРАЛЬНОЙ СЛУЖБЫ ПО НАДЗОРУ В СФЕРЕ ЗДРАВООХРАНЕНИЯ ПО АСТРАХАНСКОЙ ОБЛАСТИ </w:t>
      </w:r>
    </w:p>
    <w:p w:rsidR="009677A4" w:rsidRPr="00FF70DB" w:rsidRDefault="009677A4" w:rsidP="009677A4">
      <w:pPr>
        <w:jc w:val="center"/>
        <w:rPr>
          <w:szCs w:val="28"/>
        </w:rPr>
      </w:pPr>
    </w:p>
    <w:p w:rsidR="009677A4" w:rsidRPr="00FF70DB" w:rsidRDefault="009677A4" w:rsidP="009677A4">
      <w:pPr>
        <w:jc w:val="center"/>
        <w:rPr>
          <w:szCs w:val="28"/>
        </w:rPr>
      </w:pPr>
      <w:r w:rsidRPr="00FF70DB">
        <w:rPr>
          <w:szCs w:val="28"/>
        </w:rPr>
        <w:t xml:space="preserve">Совет Общественных организаций по защите прав пациентов при Территориальном органе Росздравнадзора по Астраханской области </w:t>
      </w:r>
    </w:p>
    <w:p w:rsidR="009677A4" w:rsidRPr="00FF70DB" w:rsidRDefault="009677A4" w:rsidP="009677A4">
      <w:pPr>
        <w:rPr>
          <w:szCs w:val="28"/>
        </w:rPr>
      </w:pPr>
    </w:p>
    <w:p w:rsidR="009677A4" w:rsidRPr="00FF70DB" w:rsidRDefault="009677A4" w:rsidP="009677A4">
      <w:pPr>
        <w:jc w:val="center"/>
        <w:rPr>
          <w:rFonts w:eastAsia="Calibri"/>
          <w:sz w:val="27"/>
          <w:szCs w:val="27"/>
          <w:lang w:eastAsia="en-US"/>
        </w:rPr>
      </w:pPr>
    </w:p>
    <w:p w:rsidR="009677A4" w:rsidRPr="00FF70DB" w:rsidRDefault="009677A4" w:rsidP="009677A4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</w:p>
    <w:p w:rsidR="009677A4" w:rsidRPr="00FF70DB" w:rsidRDefault="009677A4" w:rsidP="009677A4">
      <w:pPr>
        <w:spacing w:after="200" w:line="276" w:lineRule="auto"/>
        <w:jc w:val="center"/>
        <w:rPr>
          <w:rFonts w:eastAsia="Calibri"/>
          <w:b/>
          <w:sz w:val="27"/>
          <w:szCs w:val="27"/>
          <w:u w:val="single"/>
          <w:lang w:eastAsia="en-US"/>
        </w:rPr>
      </w:pPr>
      <w:r w:rsidRPr="00FF70DB">
        <w:rPr>
          <w:rFonts w:eastAsia="Calibri"/>
          <w:b/>
          <w:sz w:val="27"/>
          <w:szCs w:val="27"/>
          <w:u w:val="single"/>
          <w:lang w:eastAsia="en-US"/>
        </w:rPr>
        <w:t>П Р О Т О К О Л</w:t>
      </w:r>
    </w:p>
    <w:p w:rsidR="009677A4" w:rsidRPr="00FF70DB" w:rsidRDefault="009677A4" w:rsidP="009677A4">
      <w:pPr>
        <w:jc w:val="center"/>
        <w:rPr>
          <w:szCs w:val="28"/>
        </w:rPr>
      </w:pPr>
      <w:r>
        <w:rPr>
          <w:rFonts w:eastAsia="Calibri"/>
          <w:color w:val="000000"/>
          <w:spacing w:val="-4"/>
          <w:sz w:val="27"/>
          <w:szCs w:val="27"/>
          <w:lang w:eastAsia="en-US"/>
        </w:rPr>
        <w:t xml:space="preserve">выездного </w:t>
      </w:r>
      <w:r w:rsidRPr="00FF70DB">
        <w:rPr>
          <w:rFonts w:eastAsia="Calibri"/>
          <w:color w:val="000000"/>
          <w:spacing w:val="-4"/>
          <w:sz w:val="27"/>
          <w:szCs w:val="27"/>
          <w:lang w:eastAsia="en-US"/>
        </w:rPr>
        <w:t xml:space="preserve">заседания </w:t>
      </w:r>
      <w:r w:rsidRPr="00FF70DB">
        <w:rPr>
          <w:szCs w:val="28"/>
        </w:rPr>
        <w:t xml:space="preserve">Совета Общественных организаций по защите прав пациентов при Территориальном органе Росздравнадзора по Астраханской области </w:t>
      </w:r>
      <w:r>
        <w:rPr>
          <w:szCs w:val="28"/>
        </w:rPr>
        <w:t>на базе ГБУЗ АО АМОКБ</w:t>
      </w:r>
    </w:p>
    <w:p w:rsidR="009677A4" w:rsidRPr="00FF70DB" w:rsidRDefault="009677A4" w:rsidP="009677A4">
      <w:pPr>
        <w:rPr>
          <w:szCs w:val="28"/>
        </w:rPr>
      </w:pPr>
    </w:p>
    <w:p w:rsidR="009677A4" w:rsidRPr="00FF70DB" w:rsidRDefault="009677A4" w:rsidP="009677A4">
      <w:pPr>
        <w:shd w:val="clear" w:color="auto" w:fill="FFFFFF"/>
        <w:spacing w:after="200" w:line="326" w:lineRule="exact"/>
        <w:ind w:right="-213" w:hanging="142"/>
        <w:jc w:val="center"/>
        <w:rPr>
          <w:rFonts w:eastAsia="Calibri"/>
          <w:szCs w:val="28"/>
          <w:lang w:eastAsia="en-US"/>
        </w:rPr>
      </w:pPr>
    </w:p>
    <w:p w:rsidR="009677A4" w:rsidRPr="00FF70DB" w:rsidRDefault="009677A4" w:rsidP="009677A4">
      <w:pPr>
        <w:shd w:val="clear" w:color="auto" w:fill="FFFFFF"/>
        <w:spacing w:after="200" w:line="326" w:lineRule="exact"/>
        <w:ind w:right="-213" w:hanging="142"/>
        <w:jc w:val="center"/>
        <w:rPr>
          <w:rFonts w:eastAsia="Calibri"/>
          <w:color w:val="000000"/>
          <w:spacing w:val="-5"/>
          <w:sz w:val="27"/>
          <w:szCs w:val="27"/>
          <w:lang w:eastAsia="en-US"/>
        </w:rPr>
      </w:pPr>
    </w:p>
    <w:p w:rsidR="009677A4" w:rsidRPr="00FF70DB" w:rsidRDefault="009677A4" w:rsidP="009677A4">
      <w:pPr>
        <w:shd w:val="clear" w:color="auto" w:fill="FFFFFF"/>
        <w:spacing w:after="200" w:line="326" w:lineRule="exact"/>
        <w:ind w:right="-213" w:hanging="142"/>
        <w:jc w:val="center"/>
        <w:rPr>
          <w:rFonts w:eastAsia="Calibri"/>
          <w:i/>
          <w:szCs w:val="28"/>
          <w:lang w:eastAsia="en-US"/>
        </w:rPr>
      </w:pPr>
      <w:r w:rsidRPr="00FF70DB">
        <w:rPr>
          <w:rFonts w:eastAsia="Calibri"/>
          <w:b/>
          <w:bCs/>
          <w:i/>
          <w:szCs w:val="28"/>
          <w:lang w:eastAsia="en-US"/>
        </w:rPr>
        <w:t xml:space="preserve"> </w:t>
      </w:r>
    </w:p>
    <w:p w:rsidR="009677A4" w:rsidRPr="00FF70DB" w:rsidRDefault="009677A4" w:rsidP="009677A4">
      <w:pPr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  <w:r w:rsidRPr="00FF70DB">
        <w:rPr>
          <w:rFonts w:eastAsia="Calibri"/>
          <w:sz w:val="27"/>
          <w:szCs w:val="27"/>
          <w:lang w:eastAsia="en-US"/>
        </w:rPr>
        <w:t>г. Астрахань</w:t>
      </w:r>
    </w:p>
    <w:p w:rsidR="009677A4" w:rsidRPr="00FF70DB" w:rsidRDefault="009677A4" w:rsidP="009677A4">
      <w:pPr>
        <w:spacing w:after="200" w:line="276" w:lineRule="auto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10.07</w:t>
      </w:r>
      <w:r w:rsidRPr="00FF70DB">
        <w:rPr>
          <w:rFonts w:eastAsia="Calibri"/>
          <w:b/>
          <w:szCs w:val="28"/>
          <w:lang w:eastAsia="en-US"/>
        </w:rPr>
        <w:t xml:space="preserve">.2018г.                </w:t>
      </w:r>
      <w:r>
        <w:rPr>
          <w:rFonts w:eastAsia="Calibri"/>
          <w:b/>
          <w:szCs w:val="28"/>
          <w:lang w:eastAsia="en-US"/>
        </w:rPr>
        <w:t>10:00</w:t>
      </w:r>
      <w:r w:rsidRPr="00FF70DB">
        <w:rPr>
          <w:rFonts w:eastAsia="Calibri"/>
          <w:b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b/>
          <w:szCs w:val="28"/>
          <w:lang w:eastAsia="en-US"/>
        </w:rPr>
        <w:t xml:space="preserve"> № _2</w:t>
      </w:r>
      <w:r w:rsidRPr="00FF70DB">
        <w:rPr>
          <w:rFonts w:eastAsia="Calibri"/>
          <w:b/>
          <w:szCs w:val="28"/>
          <w:lang w:eastAsia="en-US"/>
        </w:rPr>
        <w:t xml:space="preserve">_ </w:t>
      </w:r>
    </w:p>
    <w:p w:rsidR="009677A4" w:rsidRPr="00FF70DB" w:rsidRDefault="009677A4" w:rsidP="009677A4">
      <w:pPr>
        <w:spacing w:after="200" w:line="276" w:lineRule="auto"/>
        <w:rPr>
          <w:rFonts w:eastAsia="Calibri"/>
          <w:szCs w:val="28"/>
          <w:lang w:eastAsia="en-US"/>
        </w:rPr>
      </w:pPr>
      <w:proofErr w:type="gramStart"/>
      <w:r w:rsidRPr="00FF70DB">
        <w:rPr>
          <w:rFonts w:eastAsia="Calibri"/>
          <w:b/>
          <w:i/>
          <w:szCs w:val="28"/>
          <w:lang w:eastAsia="en-US"/>
        </w:rPr>
        <w:t>Присутствовали:</w:t>
      </w:r>
      <w:r w:rsidRPr="00FF70DB">
        <w:rPr>
          <w:rFonts w:eastAsia="Calibri"/>
          <w:b/>
          <w:szCs w:val="28"/>
          <w:lang w:eastAsia="en-US"/>
        </w:rPr>
        <w:t xml:space="preserve">   </w:t>
      </w:r>
      <w:proofErr w:type="gramEnd"/>
      <w:r>
        <w:rPr>
          <w:rFonts w:eastAsia="Calibri"/>
          <w:b/>
          <w:szCs w:val="28"/>
          <w:lang w:eastAsia="en-US"/>
        </w:rPr>
        <w:t>168</w:t>
      </w:r>
      <w:r w:rsidRPr="00FF70DB">
        <w:rPr>
          <w:rFonts w:eastAsia="Calibri"/>
          <w:b/>
          <w:szCs w:val="28"/>
          <w:lang w:eastAsia="en-US"/>
        </w:rPr>
        <w:t xml:space="preserve">  </w:t>
      </w:r>
      <w:r w:rsidRPr="00FF70DB">
        <w:rPr>
          <w:rFonts w:eastAsia="Calibri"/>
          <w:szCs w:val="28"/>
          <w:lang w:eastAsia="en-US"/>
        </w:rPr>
        <w:t xml:space="preserve">чел.    </w:t>
      </w:r>
    </w:p>
    <w:p w:rsidR="009677A4" w:rsidRPr="00FF70DB" w:rsidRDefault="009677A4" w:rsidP="009677A4">
      <w:pPr>
        <w:spacing w:after="200" w:line="276" w:lineRule="auto"/>
        <w:rPr>
          <w:rFonts w:eastAsia="Calibri"/>
          <w:b/>
          <w:szCs w:val="28"/>
          <w:lang w:eastAsia="en-US"/>
        </w:rPr>
      </w:pPr>
      <w:r w:rsidRPr="00FF70DB">
        <w:rPr>
          <w:rFonts w:eastAsia="Calibri"/>
          <w:szCs w:val="28"/>
          <w:lang w:eastAsia="en-US"/>
        </w:rPr>
        <w:t xml:space="preserve">                                                                         </w:t>
      </w:r>
    </w:p>
    <w:p w:rsidR="009677A4" w:rsidRPr="00FF70DB" w:rsidRDefault="009677A4" w:rsidP="009677A4">
      <w:pPr>
        <w:shd w:val="clear" w:color="auto" w:fill="FFFFFF"/>
        <w:spacing w:before="307" w:after="200" w:line="326" w:lineRule="exact"/>
        <w:ind w:left="77"/>
        <w:jc w:val="both"/>
        <w:rPr>
          <w:rFonts w:eastAsia="Calibri"/>
          <w:color w:val="000000"/>
          <w:spacing w:val="-4"/>
          <w:szCs w:val="28"/>
          <w:lang w:eastAsia="en-US"/>
        </w:rPr>
      </w:pPr>
      <w:r w:rsidRPr="00FF70DB">
        <w:rPr>
          <w:rFonts w:eastAsia="Calibri"/>
          <w:b/>
          <w:bCs/>
          <w:i/>
          <w:iCs/>
          <w:color w:val="000000"/>
          <w:spacing w:val="-3"/>
          <w:szCs w:val="28"/>
          <w:lang w:eastAsia="en-US"/>
        </w:rPr>
        <w:tab/>
        <w:t xml:space="preserve">Председатель: </w:t>
      </w:r>
      <w:r>
        <w:rPr>
          <w:rFonts w:eastAsia="Calibri"/>
          <w:b/>
          <w:bCs/>
          <w:i/>
          <w:iCs/>
          <w:color w:val="000000"/>
          <w:spacing w:val="-3"/>
          <w:szCs w:val="28"/>
          <w:lang w:eastAsia="en-US"/>
        </w:rPr>
        <w:t xml:space="preserve">Свекольникова Е.В. </w:t>
      </w:r>
      <w:r w:rsidRPr="00FF70DB">
        <w:rPr>
          <w:rFonts w:eastAsia="Calibri"/>
          <w:b/>
          <w:bCs/>
          <w:i/>
          <w:iCs/>
          <w:color w:val="000000"/>
          <w:spacing w:val="-3"/>
          <w:szCs w:val="28"/>
          <w:lang w:eastAsia="en-US"/>
        </w:rPr>
        <w:t xml:space="preserve"> – </w:t>
      </w:r>
      <w:r w:rsidRPr="00FF70DB">
        <w:rPr>
          <w:rFonts w:eastAsia="Calibri"/>
          <w:bCs/>
          <w:iCs/>
          <w:color w:val="000000"/>
          <w:spacing w:val="-3"/>
          <w:szCs w:val="28"/>
          <w:lang w:eastAsia="en-US"/>
        </w:rPr>
        <w:t>заместитель</w:t>
      </w:r>
      <w:r>
        <w:rPr>
          <w:rFonts w:eastAsia="Calibri"/>
          <w:b/>
          <w:bCs/>
          <w:i/>
          <w:iCs/>
          <w:color w:val="000000"/>
          <w:spacing w:val="-3"/>
          <w:szCs w:val="28"/>
          <w:lang w:eastAsia="en-US"/>
        </w:rPr>
        <w:t xml:space="preserve"> </w:t>
      </w:r>
      <w:r w:rsidRPr="00FF70DB">
        <w:rPr>
          <w:rFonts w:eastAsia="Calibri"/>
          <w:bCs/>
          <w:iCs/>
          <w:color w:val="000000"/>
          <w:spacing w:val="-3"/>
          <w:szCs w:val="28"/>
          <w:lang w:eastAsia="en-US"/>
        </w:rPr>
        <w:t>председател</w:t>
      </w:r>
      <w:r>
        <w:rPr>
          <w:rFonts w:eastAsia="Calibri"/>
          <w:bCs/>
          <w:iCs/>
          <w:color w:val="000000"/>
          <w:spacing w:val="-3"/>
          <w:szCs w:val="28"/>
          <w:lang w:eastAsia="en-US"/>
        </w:rPr>
        <w:t>я</w:t>
      </w:r>
      <w:r w:rsidRPr="00FF70DB">
        <w:rPr>
          <w:rFonts w:eastAsia="Calibri"/>
          <w:b/>
          <w:bCs/>
          <w:i/>
          <w:iCs/>
          <w:color w:val="000000"/>
          <w:spacing w:val="-3"/>
          <w:szCs w:val="28"/>
          <w:lang w:eastAsia="en-US"/>
        </w:rPr>
        <w:t xml:space="preserve"> </w:t>
      </w:r>
      <w:r w:rsidRPr="00FF70DB">
        <w:rPr>
          <w:rFonts w:eastAsia="Calibri"/>
          <w:szCs w:val="28"/>
          <w:lang w:eastAsia="en-US"/>
        </w:rPr>
        <w:t>Совета</w:t>
      </w:r>
      <w:r w:rsidRPr="00FF70DB">
        <w:rPr>
          <w:rFonts w:eastAsia="Calibri"/>
          <w:color w:val="000000"/>
          <w:spacing w:val="-9"/>
          <w:szCs w:val="28"/>
          <w:lang w:eastAsia="en-US"/>
        </w:rPr>
        <w:t xml:space="preserve"> </w:t>
      </w:r>
      <w:r w:rsidRPr="00FF70DB">
        <w:rPr>
          <w:szCs w:val="28"/>
        </w:rPr>
        <w:t xml:space="preserve">Общественных организаций по защите прав пациентов </w:t>
      </w:r>
      <w:r w:rsidRPr="00FF70DB">
        <w:rPr>
          <w:rFonts w:eastAsia="Calibri"/>
          <w:color w:val="000000"/>
          <w:spacing w:val="-9"/>
          <w:szCs w:val="28"/>
          <w:lang w:eastAsia="en-US"/>
        </w:rPr>
        <w:t>при</w:t>
      </w:r>
      <w:r w:rsidRPr="00FF70DB">
        <w:rPr>
          <w:rFonts w:eastAsia="Calibri"/>
          <w:color w:val="000000"/>
          <w:spacing w:val="-4"/>
          <w:szCs w:val="28"/>
          <w:lang w:eastAsia="en-US"/>
        </w:rPr>
        <w:t xml:space="preserve"> Территориальном органе Росздравнадзора </w:t>
      </w:r>
      <w:r w:rsidRPr="00FF70DB">
        <w:rPr>
          <w:rFonts w:eastAsia="Calibri"/>
          <w:color w:val="000000"/>
          <w:spacing w:val="-5"/>
          <w:szCs w:val="28"/>
          <w:lang w:eastAsia="en-US"/>
        </w:rPr>
        <w:t>по Астраханской области</w:t>
      </w:r>
      <w:r w:rsidRPr="00FF70DB">
        <w:rPr>
          <w:rFonts w:eastAsia="Calibri"/>
          <w:color w:val="000000"/>
          <w:spacing w:val="-4"/>
          <w:szCs w:val="28"/>
          <w:lang w:eastAsia="en-US"/>
        </w:rPr>
        <w:t>.</w:t>
      </w:r>
    </w:p>
    <w:p w:rsidR="009677A4" w:rsidRPr="00FF70DB" w:rsidRDefault="009677A4" w:rsidP="009677A4">
      <w:pPr>
        <w:shd w:val="clear" w:color="auto" w:fill="FFFFFF"/>
        <w:spacing w:before="307" w:after="200" w:line="326" w:lineRule="exact"/>
        <w:ind w:left="77"/>
        <w:jc w:val="both"/>
        <w:rPr>
          <w:rFonts w:eastAsia="Calibri"/>
          <w:color w:val="000000"/>
          <w:spacing w:val="-4"/>
          <w:szCs w:val="28"/>
          <w:lang w:eastAsia="en-US"/>
        </w:rPr>
      </w:pPr>
      <w:r w:rsidRPr="00FF70DB">
        <w:rPr>
          <w:rFonts w:eastAsia="Calibri"/>
          <w:b/>
          <w:i/>
          <w:szCs w:val="28"/>
          <w:lang w:eastAsia="en-US"/>
        </w:rPr>
        <w:tab/>
        <w:t>Секретарь</w:t>
      </w:r>
      <w:r w:rsidRPr="00FF70DB">
        <w:rPr>
          <w:rFonts w:eastAsia="Calibri"/>
          <w:szCs w:val="28"/>
          <w:lang w:eastAsia="en-US"/>
        </w:rPr>
        <w:t xml:space="preserve">: </w:t>
      </w:r>
      <w:r w:rsidRPr="00FF70DB">
        <w:rPr>
          <w:rFonts w:eastAsia="Calibri"/>
          <w:b/>
          <w:i/>
          <w:szCs w:val="28"/>
          <w:lang w:eastAsia="en-US"/>
        </w:rPr>
        <w:t>Каштанова О.А.</w:t>
      </w:r>
      <w:r w:rsidRPr="00FF70DB">
        <w:rPr>
          <w:rFonts w:eastAsia="Calibri"/>
          <w:i/>
          <w:szCs w:val="28"/>
          <w:lang w:eastAsia="en-US"/>
        </w:rPr>
        <w:t xml:space="preserve"> </w:t>
      </w:r>
      <w:r w:rsidRPr="00FF70DB">
        <w:rPr>
          <w:rFonts w:eastAsia="Calibri"/>
          <w:b/>
          <w:szCs w:val="28"/>
          <w:lang w:eastAsia="en-US"/>
        </w:rPr>
        <w:t xml:space="preserve">- </w:t>
      </w:r>
      <w:r w:rsidRPr="00FF70DB">
        <w:rPr>
          <w:rFonts w:eastAsia="Calibri"/>
          <w:szCs w:val="28"/>
          <w:lang w:eastAsia="en-US"/>
        </w:rPr>
        <w:t>ответственный секретарь Совета</w:t>
      </w:r>
      <w:r w:rsidRPr="00FF70DB">
        <w:rPr>
          <w:rFonts w:eastAsia="Calibri"/>
          <w:color w:val="000000"/>
          <w:spacing w:val="-9"/>
          <w:szCs w:val="28"/>
          <w:lang w:eastAsia="en-US"/>
        </w:rPr>
        <w:t xml:space="preserve"> </w:t>
      </w:r>
      <w:r w:rsidRPr="00FF70DB">
        <w:rPr>
          <w:szCs w:val="28"/>
        </w:rPr>
        <w:t xml:space="preserve">Общественных организаций по защите прав пациентов </w:t>
      </w:r>
      <w:r w:rsidRPr="00FF70DB">
        <w:rPr>
          <w:rFonts w:eastAsia="Calibri"/>
          <w:color w:val="000000"/>
          <w:spacing w:val="-9"/>
          <w:szCs w:val="28"/>
          <w:lang w:eastAsia="en-US"/>
        </w:rPr>
        <w:t>при</w:t>
      </w:r>
      <w:r w:rsidRPr="00FF70DB">
        <w:rPr>
          <w:rFonts w:eastAsia="Calibri"/>
          <w:color w:val="000000"/>
          <w:spacing w:val="-4"/>
          <w:szCs w:val="28"/>
          <w:lang w:eastAsia="en-US"/>
        </w:rPr>
        <w:t xml:space="preserve"> Территориальном органе Росздравнадзора </w:t>
      </w:r>
      <w:r w:rsidRPr="00FF70DB">
        <w:rPr>
          <w:rFonts w:eastAsia="Calibri"/>
          <w:color w:val="000000"/>
          <w:spacing w:val="-5"/>
          <w:szCs w:val="28"/>
          <w:lang w:eastAsia="en-US"/>
        </w:rPr>
        <w:t>по Астраханской области</w:t>
      </w:r>
      <w:r w:rsidRPr="00FF70DB">
        <w:rPr>
          <w:rFonts w:eastAsia="Calibri"/>
          <w:color w:val="000000"/>
          <w:spacing w:val="-4"/>
          <w:szCs w:val="28"/>
          <w:lang w:eastAsia="en-US"/>
        </w:rPr>
        <w:t>.</w:t>
      </w:r>
    </w:p>
    <w:p w:rsidR="009677A4" w:rsidRPr="00FF70DB" w:rsidRDefault="009677A4" w:rsidP="009677A4">
      <w:pPr>
        <w:shd w:val="clear" w:color="auto" w:fill="FFFFFF"/>
        <w:spacing w:before="307" w:after="200" w:line="326" w:lineRule="exact"/>
        <w:ind w:left="77"/>
        <w:jc w:val="both"/>
        <w:rPr>
          <w:rFonts w:eastAsia="Calibri"/>
          <w:color w:val="000000"/>
          <w:spacing w:val="-4"/>
          <w:szCs w:val="28"/>
          <w:lang w:eastAsia="en-US"/>
        </w:rPr>
      </w:pPr>
    </w:p>
    <w:p w:rsidR="009677A4" w:rsidRPr="00FF70DB" w:rsidRDefault="009677A4" w:rsidP="009677A4">
      <w:pPr>
        <w:jc w:val="center"/>
        <w:rPr>
          <w:b/>
          <w:szCs w:val="28"/>
          <w:u w:val="single"/>
        </w:rPr>
      </w:pPr>
      <w:r w:rsidRPr="00FF70DB">
        <w:rPr>
          <w:b/>
          <w:szCs w:val="28"/>
          <w:u w:val="single"/>
        </w:rPr>
        <w:t>Повестка дня:</w:t>
      </w:r>
    </w:p>
    <w:p w:rsidR="009677A4" w:rsidRPr="00FF70DB" w:rsidRDefault="009677A4" w:rsidP="009677A4">
      <w:pPr>
        <w:jc w:val="both"/>
        <w:rPr>
          <w:rFonts w:eastAsia="Calibri"/>
          <w:b/>
          <w:bCs/>
          <w:i/>
          <w:iCs/>
          <w:color w:val="000000"/>
          <w:spacing w:val="-9"/>
          <w:szCs w:val="28"/>
          <w:lang w:eastAsia="en-US"/>
        </w:rPr>
      </w:pPr>
    </w:p>
    <w:p w:rsidR="009677A4" w:rsidRPr="009417B1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r w:rsidRPr="009417B1">
        <w:rPr>
          <w:color w:val="000000"/>
          <w:szCs w:val="28"/>
        </w:rPr>
        <w:t>1. Информация о регистрации в системе мониторинга движения лекарственных препар</w:t>
      </w:r>
      <w:r>
        <w:rPr>
          <w:color w:val="000000"/>
          <w:szCs w:val="28"/>
        </w:rPr>
        <w:t>атов. Докладчик: Дементьева Виктория Валерьевна</w:t>
      </w:r>
      <w:r w:rsidRPr="009417B1">
        <w:rPr>
          <w:color w:val="000000"/>
          <w:szCs w:val="28"/>
        </w:rPr>
        <w:t xml:space="preserve"> – заместитель руководителя</w:t>
      </w:r>
      <w:r>
        <w:rPr>
          <w:color w:val="000000"/>
          <w:szCs w:val="28"/>
        </w:rPr>
        <w:t xml:space="preserve"> </w:t>
      </w:r>
      <w:r w:rsidRPr="009417B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9417B1">
        <w:rPr>
          <w:color w:val="000000"/>
          <w:szCs w:val="28"/>
        </w:rPr>
        <w:t>начальник отдела надзора и контроля в сфере обращения лекарственных средств и медицинских изделий.</w:t>
      </w:r>
    </w:p>
    <w:p w:rsidR="009677A4" w:rsidRPr="009417B1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r w:rsidRPr="009417B1">
        <w:rPr>
          <w:color w:val="000000"/>
          <w:szCs w:val="28"/>
        </w:rPr>
        <w:t xml:space="preserve">2. О внедрении системы мониторинга движения лекарственных препаратов. Докладчик: Савина </w:t>
      </w:r>
      <w:r>
        <w:rPr>
          <w:color w:val="000000"/>
          <w:szCs w:val="28"/>
        </w:rPr>
        <w:t>Наталья Викторовна</w:t>
      </w:r>
      <w:r w:rsidRPr="009417B1">
        <w:rPr>
          <w:color w:val="000000"/>
          <w:szCs w:val="28"/>
        </w:rPr>
        <w:t xml:space="preserve"> – з</w:t>
      </w:r>
      <w:r>
        <w:rPr>
          <w:color w:val="000000"/>
          <w:szCs w:val="28"/>
        </w:rPr>
        <w:t>аведующая аптекой ГБУЗ АО АМОКБ, руководитель Центра компетенции ГБУЗ АО АМОКБ.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  <w:r w:rsidRPr="009417B1">
        <w:rPr>
          <w:color w:val="000000"/>
          <w:szCs w:val="28"/>
        </w:rPr>
        <w:t xml:space="preserve">. Информация о подключении организаций к ИС Маркировка. Проблемы и пути решения. 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r w:rsidRPr="00FB1EDF">
        <w:rPr>
          <w:color w:val="000000"/>
          <w:szCs w:val="28"/>
        </w:rPr>
        <w:t xml:space="preserve">Докладчики: 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Малютина Ольга Михайловна – начальник отдела по работе с инфраструктурой администрации муниципального образования «Город Астрахань» 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Степанова Светлана Игоревна – начальник отдела организации реабилитационной помощи управления организации социального обслуживания Министерства</w:t>
      </w:r>
      <w:r w:rsidRPr="009417B1">
        <w:rPr>
          <w:color w:val="000000"/>
          <w:szCs w:val="28"/>
        </w:rPr>
        <w:t xml:space="preserve"> социального развития и труда Астраханской области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proofErr w:type="spellStart"/>
      <w:r>
        <w:t>Миталимова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Булатовна</w:t>
      </w:r>
      <w:proofErr w:type="spellEnd"/>
      <w:r>
        <w:t xml:space="preserve"> - </w:t>
      </w:r>
      <w:r>
        <w:rPr>
          <w:color w:val="000000"/>
          <w:szCs w:val="28"/>
        </w:rPr>
        <w:t>начальник отдела</w:t>
      </w:r>
      <w:r w:rsidRPr="00FB1EDF">
        <w:t xml:space="preserve"> </w:t>
      </w:r>
      <w:r w:rsidRPr="00FB1EDF">
        <w:rPr>
          <w:color w:val="000000"/>
          <w:szCs w:val="28"/>
        </w:rPr>
        <w:t xml:space="preserve">развития дополнительного образования, воспитательной работы и социализации детей </w:t>
      </w:r>
      <w:r>
        <w:rPr>
          <w:color w:val="000000"/>
          <w:szCs w:val="28"/>
        </w:rPr>
        <w:t>Министерства</w:t>
      </w:r>
      <w:r w:rsidRPr="009417B1">
        <w:rPr>
          <w:color w:val="000000"/>
          <w:szCs w:val="28"/>
        </w:rPr>
        <w:t xml:space="preserve"> образования Астраханской области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r w:rsidRPr="00404331">
        <w:rPr>
          <w:szCs w:val="28"/>
        </w:rPr>
        <w:t xml:space="preserve">Никитина Екатерина Васильевна – </w:t>
      </w:r>
      <w:r>
        <w:rPr>
          <w:szCs w:val="28"/>
        </w:rPr>
        <w:t xml:space="preserve">заместитель </w:t>
      </w:r>
      <w:r w:rsidRPr="00404331">
        <w:rPr>
          <w:szCs w:val="28"/>
        </w:rPr>
        <w:t>главы по социальным вопросам</w:t>
      </w:r>
      <w:r>
        <w:rPr>
          <w:szCs w:val="28"/>
        </w:rPr>
        <w:t xml:space="preserve"> МО Енотаевский район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Ливинсон</w:t>
      </w:r>
      <w:proofErr w:type="spellEnd"/>
      <w:r>
        <w:rPr>
          <w:color w:val="000000"/>
          <w:szCs w:val="28"/>
        </w:rPr>
        <w:t xml:space="preserve"> Игорь Александрович – главный врач ГБУЗ АО «Володарская РБ»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r w:rsidRPr="00404331">
        <w:rPr>
          <w:szCs w:val="28"/>
        </w:rPr>
        <w:t>Головач Елена Эдуардовна –</w:t>
      </w:r>
      <w:r>
        <w:rPr>
          <w:szCs w:val="28"/>
        </w:rPr>
        <w:t xml:space="preserve"> заместитель </w:t>
      </w:r>
      <w:r w:rsidRPr="00404331">
        <w:rPr>
          <w:szCs w:val="28"/>
        </w:rPr>
        <w:t>главы по социальной политике</w:t>
      </w:r>
      <w:r w:rsidRPr="0084388F">
        <w:rPr>
          <w:szCs w:val="28"/>
        </w:rPr>
        <w:t xml:space="preserve"> </w:t>
      </w:r>
      <w:r>
        <w:rPr>
          <w:szCs w:val="28"/>
        </w:rPr>
        <w:t xml:space="preserve">МО </w:t>
      </w:r>
      <w:r w:rsidRPr="00404331">
        <w:rPr>
          <w:szCs w:val="28"/>
        </w:rPr>
        <w:t xml:space="preserve">Харабалинский район </w:t>
      </w:r>
    </w:p>
    <w:p w:rsidR="009677A4" w:rsidRDefault="009677A4" w:rsidP="009677A4">
      <w:pPr>
        <w:rPr>
          <w:szCs w:val="28"/>
        </w:rPr>
      </w:pPr>
    </w:p>
    <w:p w:rsidR="009677A4" w:rsidRDefault="009677A4" w:rsidP="009677A4">
      <w:pPr>
        <w:spacing w:after="200" w:line="276" w:lineRule="auto"/>
        <w:jc w:val="both"/>
        <w:rPr>
          <w:rFonts w:eastAsia="Calibri"/>
          <w:b/>
          <w:bCs/>
          <w:i/>
          <w:iCs/>
          <w:color w:val="000000"/>
          <w:spacing w:val="-9"/>
          <w:szCs w:val="28"/>
          <w:lang w:eastAsia="en-US"/>
        </w:rPr>
      </w:pPr>
    </w:p>
    <w:p w:rsidR="009677A4" w:rsidRPr="00FF70DB" w:rsidRDefault="009677A4" w:rsidP="009677A4">
      <w:pPr>
        <w:spacing w:after="200" w:line="276" w:lineRule="auto"/>
        <w:jc w:val="both"/>
        <w:rPr>
          <w:rFonts w:eastAsia="Calibri"/>
          <w:color w:val="000000"/>
          <w:spacing w:val="-4"/>
          <w:szCs w:val="28"/>
          <w:lang w:eastAsia="en-US"/>
        </w:rPr>
      </w:pPr>
      <w:r w:rsidRPr="00FF70DB">
        <w:rPr>
          <w:rFonts w:eastAsia="Calibri"/>
          <w:b/>
          <w:bCs/>
          <w:i/>
          <w:iCs/>
          <w:color w:val="000000"/>
          <w:spacing w:val="-9"/>
          <w:szCs w:val="28"/>
          <w:lang w:eastAsia="en-US"/>
        </w:rPr>
        <w:tab/>
        <w:t xml:space="preserve">Вступительное слово – </w:t>
      </w:r>
      <w:r w:rsidRPr="00FF70DB">
        <w:rPr>
          <w:rFonts w:eastAsia="Calibri"/>
          <w:b/>
          <w:bCs/>
          <w:i/>
          <w:iCs/>
          <w:color w:val="000000"/>
          <w:spacing w:val="-3"/>
          <w:sz w:val="29"/>
          <w:szCs w:val="29"/>
          <w:lang w:eastAsia="en-US"/>
        </w:rPr>
        <w:t xml:space="preserve">Умерова А.Р. </w:t>
      </w:r>
      <w:r w:rsidRPr="00FF70DB">
        <w:rPr>
          <w:rFonts w:eastAsia="Calibri"/>
          <w:bCs/>
          <w:iCs/>
          <w:color w:val="000000"/>
          <w:spacing w:val="-3"/>
          <w:sz w:val="29"/>
          <w:szCs w:val="29"/>
          <w:lang w:eastAsia="en-US"/>
        </w:rPr>
        <w:t>руководитель</w:t>
      </w:r>
      <w:r w:rsidRPr="00FF70DB">
        <w:rPr>
          <w:rFonts w:eastAsia="Calibri"/>
          <w:b/>
          <w:bCs/>
          <w:i/>
          <w:iCs/>
          <w:color w:val="000000"/>
          <w:spacing w:val="-3"/>
          <w:sz w:val="29"/>
          <w:szCs w:val="29"/>
          <w:lang w:eastAsia="en-US"/>
        </w:rPr>
        <w:t xml:space="preserve"> </w:t>
      </w:r>
      <w:r w:rsidRPr="00FF70DB">
        <w:rPr>
          <w:rFonts w:eastAsia="Calibri"/>
          <w:color w:val="000000"/>
          <w:spacing w:val="-4"/>
          <w:sz w:val="29"/>
          <w:szCs w:val="29"/>
          <w:lang w:eastAsia="en-US"/>
        </w:rPr>
        <w:t xml:space="preserve">Территориального органа Росздравнадзора </w:t>
      </w:r>
      <w:r w:rsidRPr="00FF70DB">
        <w:rPr>
          <w:rFonts w:eastAsia="Calibri"/>
          <w:color w:val="000000"/>
          <w:spacing w:val="-5"/>
          <w:sz w:val="29"/>
          <w:szCs w:val="29"/>
          <w:lang w:eastAsia="en-US"/>
        </w:rPr>
        <w:t>по Астраханской области</w:t>
      </w:r>
      <w:r w:rsidRPr="00FF70DB">
        <w:rPr>
          <w:rFonts w:eastAsia="Calibri"/>
          <w:color w:val="000000"/>
          <w:spacing w:val="-4"/>
          <w:szCs w:val="28"/>
          <w:lang w:eastAsia="en-US"/>
        </w:rPr>
        <w:t>.</w:t>
      </w:r>
    </w:p>
    <w:p w:rsidR="009677A4" w:rsidRPr="00FF70DB" w:rsidRDefault="009677A4" w:rsidP="009677A4">
      <w:p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FF70DB">
        <w:rPr>
          <w:color w:val="000000"/>
          <w:szCs w:val="28"/>
        </w:rPr>
        <w:t xml:space="preserve">          </w:t>
      </w:r>
      <w:r w:rsidRPr="00FF70DB">
        <w:rPr>
          <w:rFonts w:eastAsia="Calibri"/>
          <w:b/>
          <w:szCs w:val="28"/>
          <w:u w:val="single"/>
          <w:lang w:eastAsia="en-US"/>
        </w:rPr>
        <w:t xml:space="preserve">По </w:t>
      </w:r>
      <w:proofErr w:type="gramStart"/>
      <w:r w:rsidRPr="00FF70DB">
        <w:rPr>
          <w:rFonts w:eastAsia="Calibri"/>
          <w:b/>
          <w:szCs w:val="28"/>
          <w:u w:val="single"/>
          <w:lang w:eastAsia="en-US"/>
        </w:rPr>
        <w:t>первому  вопросу</w:t>
      </w:r>
      <w:proofErr w:type="gramEnd"/>
      <w:r w:rsidRPr="00FF70DB">
        <w:rPr>
          <w:rFonts w:eastAsia="Calibri"/>
          <w:b/>
          <w:szCs w:val="28"/>
          <w:u w:val="single"/>
          <w:lang w:eastAsia="en-US"/>
        </w:rPr>
        <w:t xml:space="preserve"> слушали:</w:t>
      </w:r>
      <w:r w:rsidRPr="00FF70DB">
        <w:rPr>
          <w:rFonts w:eastAsia="Calibri"/>
          <w:szCs w:val="28"/>
          <w:lang w:eastAsia="en-US"/>
        </w:rPr>
        <w:t xml:space="preserve"> </w:t>
      </w:r>
    </w:p>
    <w:p w:rsidR="009677A4" w:rsidRPr="009417B1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Дементьеву Викторию Валерьевну – заместителя</w:t>
      </w:r>
      <w:r w:rsidRPr="009417B1">
        <w:rPr>
          <w:color w:val="000000"/>
          <w:szCs w:val="28"/>
        </w:rPr>
        <w:t xml:space="preserve"> руководителя</w:t>
      </w:r>
      <w:r>
        <w:rPr>
          <w:color w:val="000000"/>
          <w:szCs w:val="28"/>
        </w:rPr>
        <w:t xml:space="preserve"> </w:t>
      </w:r>
      <w:r w:rsidRPr="009417B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9417B1">
        <w:rPr>
          <w:color w:val="000000"/>
          <w:szCs w:val="28"/>
        </w:rPr>
        <w:t>начальник</w:t>
      </w:r>
      <w:r>
        <w:rPr>
          <w:color w:val="000000"/>
          <w:szCs w:val="28"/>
        </w:rPr>
        <w:t>а</w:t>
      </w:r>
      <w:r w:rsidRPr="009417B1">
        <w:rPr>
          <w:color w:val="000000"/>
          <w:szCs w:val="28"/>
        </w:rPr>
        <w:t xml:space="preserve"> отдела надзора и контроля в сфере обращения лекарственных средств и медицинских изделий.</w:t>
      </w:r>
    </w:p>
    <w:p w:rsidR="009677A4" w:rsidRPr="0021217E" w:rsidRDefault="009677A4" w:rsidP="009677A4">
      <w:pPr>
        <w:spacing w:after="200" w:line="276" w:lineRule="auto"/>
        <w:jc w:val="both"/>
        <w:rPr>
          <w:color w:val="000000"/>
          <w:szCs w:val="28"/>
        </w:rPr>
      </w:pPr>
      <w:r>
        <w:rPr>
          <w:rFonts w:eastAsia="Calibri"/>
          <w:szCs w:val="28"/>
          <w:lang w:eastAsia="en-US"/>
        </w:rPr>
        <w:t xml:space="preserve">        </w:t>
      </w:r>
      <w:r w:rsidRPr="0021217E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 xml:space="preserve">докладе была освещена </w:t>
      </w:r>
      <w:r>
        <w:rPr>
          <w:color w:val="000000"/>
          <w:szCs w:val="28"/>
        </w:rPr>
        <w:t>и</w:t>
      </w:r>
      <w:r w:rsidRPr="009417B1">
        <w:rPr>
          <w:color w:val="000000"/>
          <w:szCs w:val="28"/>
        </w:rPr>
        <w:t>нформация о регистрации в системе мониторинга движения лекарственных препар</w:t>
      </w:r>
      <w:r>
        <w:rPr>
          <w:color w:val="000000"/>
          <w:szCs w:val="28"/>
        </w:rPr>
        <w:t>атов.</w:t>
      </w:r>
      <w:r w:rsidRPr="0021217E">
        <w:t xml:space="preserve"> </w:t>
      </w:r>
      <w:r>
        <w:t xml:space="preserve">Представлены </w:t>
      </w:r>
      <w:r>
        <w:rPr>
          <w:color w:val="000000"/>
          <w:szCs w:val="28"/>
        </w:rPr>
        <w:t>нормативные</w:t>
      </w:r>
      <w:r w:rsidRPr="0021217E">
        <w:rPr>
          <w:color w:val="000000"/>
          <w:szCs w:val="28"/>
        </w:rPr>
        <w:t xml:space="preserve"> и организационные </w:t>
      </w:r>
      <w:proofErr w:type="gramStart"/>
      <w:r w:rsidRPr="0021217E">
        <w:rPr>
          <w:color w:val="000000"/>
          <w:szCs w:val="28"/>
        </w:rPr>
        <w:t>основы  разработки</w:t>
      </w:r>
      <w:proofErr w:type="gramEnd"/>
      <w:r w:rsidRPr="0021217E">
        <w:rPr>
          <w:color w:val="000000"/>
          <w:szCs w:val="28"/>
        </w:rPr>
        <w:t xml:space="preserve"> и внедрения автоматизированной системы  мониторинга движения лекарственных препаратов</w:t>
      </w:r>
      <w:r>
        <w:rPr>
          <w:color w:val="000000"/>
          <w:szCs w:val="28"/>
        </w:rPr>
        <w:t>.</w:t>
      </w:r>
      <w:r w:rsidRPr="0021217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Определены цели эксперимента:</w:t>
      </w:r>
      <w:r w:rsidRPr="0021217E">
        <w:rPr>
          <w:color w:val="000000"/>
          <w:szCs w:val="28"/>
        </w:rPr>
        <w:t xml:space="preserve"> </w:t>
      </w:r>
    </w:p>
    <w:p w:rsidR="009677A4" w:rsidRPr="0021217E" w:rsidRDefault="009677A4" w:rsidP="009677A4">
      <w:pPr>
        <w:numPr>
          <w:ilvl w:val="0"/>
          <w:numId w:val="3"/>
        </w:numPr>
        <w:spacing w:after="200" w:line="276" w:lineRule="auto"/>
        <w:jc w:val="both"/>
        <w:rPr>
          <w:color w:val="000000"/>
          <w:szCs w:val="28"/>
        </w:rPr>
      </w:pPr>
      <w:r w:rsidRPr="0021217E">
        <w:rPr>
          <w:color w:val="000000"/>
          <w:szCs w:val="28"/>
        </w:rPr>
        <w:t>а) определение эффективности и результативности разрабатываемой системы контроля за движением на территории Российской Федерации лекарственных препаратов от производителя (импортера) до конечного потребителя в целом и каждого из участников рынка лекарственных препаратов в отдельности;</w:t>
      </w:r>
    </w:p>
    <w:p w:rsidR="009677A4" w:rsidRPr="0021217E" w:rsidRDefault="009677A4" w:rsidP="009677A4">
      <w:pPr>
        <w:numPr>
          <w:ilvl w:val="0"/>
          <w:numId w:val="3"/>
        </w:numPr>
        <w:spacing w:after="200" w:line="276" w:lineRule="auto"/>
        <w:jc w:val="both"/>
        <w:rPr>
          <w:color w:val="000000"/>
          <w:szCs w:val="28"/>
        </w:rPr>
      </w:pPr>
      <w:r w:rsidRPr="0021217E">
        <w:rPr>
          <w:color w:val="000000"/>
          <w:szCs w:val="28"/>
        </w:rPr>
        <w:t xml:space="preserve"> б) определение изменений, которые необходимо внести в нормативные правовые акты Российской Федерации, регламентирующие сферу </w:t>
      </w:r>
      <w:r w:rsidRPr="0021217E">
        <w:rPr>
          <w:color w:val="000000"/>
          <w:szCs w:val="28"/>
        </w:rPr>
        <w:lastRenderedPageBreak/>
        <w:t xml:space="preserve">обращения лекарственных препаратов, в случае принятия решения о внедрении мониторинга за оборотом отдельных видов лекарственных препаратов; </w:t>
      </w:r>
    </w:p>
    <w:p w:rsidR="009677A4" w:rsidRPr="0021217E" w:rsidRDefault="009677A4" w:rsidP="009677A4">
      <w:pPr>
        <w:numPr>
          <w:ilvl w:val="0"/>
          <w:numId w:val="3"/>
        </w:numPr>
        <w:spacing w:after="200" w:line="276" w:lineRule="auto"/>
        <w:jc w:val="both"/>
        <w:rPr>
          <w:color w:val="000000"/>
          <w:szCs w:val="28"/>
        </w:rPr>
      </w:pPr>
      <w:r w:rsidRPr="0021217E">
        <w:rPr>
          <w:color w:val="000000"/>
          <w:szCs w:val="28"/>
        </w:rPr>
        <w:t xml:space="preserve">в) определение технических возможностей информационной системы, в которой будет осуществляться информационное обеспечение проведения эксперимента, и необходимости ее дальнейшего развития. </w:t>
      </w:r>
    </w:p>
    <w:p w:rsidR="009677A4" w:rsidRDefault="009677A4" w:rsidP="009677A4">
      <w:pPr>
        <w:spacing w:after="200" w:line="276" w:lineRule="auto"/>
        <w:ind w:firstLine="708"/>
        <w:jc w:val="both"/>
        <w:rPr>
          <w:color w:val="000000"/>
          <w:szCs w:val="28"/>
        </w:rPr>
      </w:pPr>
    </w:p>
    <w:p w:rsidR="009677A4" w:rsidRPr="00FF70DB" w:rsidRDefault="009677A4" w:rsidP="009677A4">
      <w:p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FF70DB">
        <w:rPr>
          <w:rFonts w:eastAsia="Calibri"/>
          <w:b/>
          <w:szCs w:val="28"/>
          <w:u w:val="single"/>
          <w:lang w:eastAsia="en-US"/>
        </w:rPr>
        <w:t xml:space="preserve">По </w:t>
      </w:r>
      <w:proofErr w:type="gramStart"/>
      <w:r w:rsidRPr="00FF70DB">
        <w:rPr>
          <w:rFonts w:eastAsia="Calibri"/>
          <w:b/>
          <w:szCs w:val="28"/>
          <w:u w:val="single"/>
        </w:rPr>
        <w:t>второму</w:t>
      </w:r>
      <w:r w:rsidRPr="00FF70DB">
        <w:rPr>
          <w:rFonts w:eastAsia="Calibri"/>
          <w:b/>
          <w:sz w:val="24"/>
          <w:u w:val="single"/>
        </w:rPr>
        <w:t xml:space="preserve"> </w:t>
      </w:r>
      <w:r w:rsidRPr="00FF70DB">
        <w:rPr>
          <w:rFonts w:eastAsia="Calibri"/>
          <w:b/>
          <w:szCs w:val="28"/>
          <w:u w:val="single"/>
          <w:lang w:eastAsia="en-US"/>
        </w:rPr>
        <w:t xml:space="preserve"> вопросу</w:t>
      </w:r>
      <w:proofErr w:type="gramEnd"/>
      <w:r w:rsidRPr="00FF70DB">
        <w:rPr>
          <w:rFonts w:eastAsia="Calibri"/>
          <w:b/>
          <w:szCs w:val="28"/>
          <w:u w:val="single"/>
          <w:lang w:eastAsia="en-US"/>
        </w:rPr>
        <w:t xml:space="preserve"> слушали:</w:t>
      </w:r>
      <w:r w:rsidRPr="00FF70DB">
        <w:rPr>
          <w:rFonts w:eastAsia="Calibri"/>
          <w:szCs w:val="28"/>
          <w:lang w:eastAsia="en-US"/>
        </w:rPr>
        <w:t xml:space="preserve"> </w:t>
      </w:r>
    </w:p>
    <w:p w:rsidR="009677A4" w:rsidRPr="003D536A" w:rsidRDefault="009677A4" w:rsidP="009677A4">
      <w:pPr>
        <w:spacing w:after="20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Савину</w:t>
      </w:r>
      <w:r w:rsidRPr="009417B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Наталью Викторовну</w:t>
      </w:r>
      <w:r w:rsidRPr="009417B1">
        <w:rPr>
          <w:color w:val="000000"/>
          <w:szCs w:val="28"/>
        </w:rPr>
        <w:t xml:space="preserve"> – з</w:t>
      </w:r>
      <w:r>
        <w:rPr>
          <w:color w:val="000000"/>
          <w:szCs w:val="28"/>
        </w:rPr>
        <w:t>аведующую аптекой ГБУЗ АО АМОКБ, руководитель Центра компетенции ГБУЗ АО АМОКБ с докладом «</w:t>
      </w:r>
      <w:r w:rsidRPr="009417B1">
        <w:rPr>
          <w:color w:val="000000"/>
          <w:szCs w:val="28"/>
        </w:rPr>
        <w:t>О внедрении системы мониторинга движения лекарственных препаратов</w:t>
      </w:r>
      <w:r>
        <w:rPr>
          <w:color w:val="000000"/>
          <w:szCs w:val="28"/>
        </w:rPr>
        <w:t>»</w:t>
      </w:r>
      <w:r w:rsidRPr="009417B1">
        <w:rPr>
          <w:color w:val="000000"/>
          <w:szCs w:val="28"/>
        </w:rPr>
        <w:t>.</w:t>
      </w:r>
      <w:r w:rsidRPr="0021217E">
        <w:rPr>
          <w:color w:val="000000"/>
          <w:szCs w:val="28"/>
        </w:rPr>
        <w:t xml:space="preserve"> </w:t>
      </w:r>
    </w:p>
    <w:p w:rsidR="009677A4" w:rsidRPr="0021217E" w:rsidRDefault="009677A4" w:rsidP="009677A4">
      <w:pPr>
        <w:pStyle w:val="a3"/>
        <w:spacing w:before="0" w:beforeAutospacing="0" w:after="0" w:afterAutospacing="0"/>
        <w:rPr>
          <w:sz w:val="28"/>
          <w:szCs w:val="28"/>
        </w:rPr>
      </w:pPr>
      <w:r w:rsidRPr="0021217E">
        <w:rPr>
          <w:rFonts w:eastAsia="+mn-ea"/>
          <w:color w:val="000000"/>
          <w:kern w:val="24"/>
          <w:sz w:val="28"/>
          <w:szCs w:val="28"/>
        </w:rPr>
        <w:t>Докладчиком указаны плюсы для аптек:</w:t>
      </w:r>
    </w:p>
    <w:p w:rsidR="009677A4" w:rsidRPr="0021217E" w:rsidRDefault="009677A4" w:rsidP="009677A4">
      <w:pPr>
        <w:pStyle w:val="a4"/>
        <w:numPr>
          <w:ilvl w:val="0"/>
          <w:numId w:val="1"/>
        </w:numPr>
        <w:rPr>
          <w:sz w:val="28"/>
          <w:szCs w:val="28"/>
        </w:rPr>
      </w:pPr>
      <w:r w:rsidRPr="0021217E">
        <w:rPr>
          <w:rFonts w:eastAsia="+mn-ea"/>
          <w:color w:val="000000"/>
          <w:kern w:val="24"/>
          <w:sz w:val="28"/>
          <w:szCs w:val="28"/>
        </w:rPr>
        <w:t xml:space="preserve">Более строгий </w:t>
      </w:r>
      <w:proofErr w:type="spellStart"/>
      <w:r w:rsidRPr="0021217E">
        <w:rPr>
          <w:rFonts w:eastAsia="+mn-ea"/>
          <w:color w:val="000000"/>
          <w:kern w:val="24"/>
          <w:sz w:val="28"/>
          <w:szCs w:val="28"/>
        </w:rPr>
        <w:t>партионный</w:t>
      </w:r>
      <w:proofErr w:type="spellEnd"/>
      <w:r w:rsidRPr="0021217E">
        <w:rPr>
          <w:rFonts w:eastAsia="+mn-ea"/>
          <w:color w:val="000000"/>
          <w:kern w:val="24"/>
          <w:sz w:val="28"/>
          <w:szCs w:val="28"/>
        </w:rPr>
        <w:t xml:space="preserve"> учет</w:t>
      </w:r>
    </w:p>
    <w:p w:rsidR="009677A4" w:rsidRPr="0021217E" w:rsidRDefault="009677A4" w:rsidP="009677A4">
      <w:pPr>
        <w:pStyle w:val="a4"/>
        <w:numPr>
          <w:ilvl w:val="0"/>
          <w:numId w:val="1"/>
        </w:numPr>
        <w:rPr>
          <w:sz w:val="28"/>
          <w:szCs w:val="28"/>
        </w:rPr>
      </w:pPr>
      <w:r w:rsidRPr="0021217E">
        <w:rPr>
          <w:rFonts w:eastAsia="+mn-ea"/>
          <w:color w:val="000000"/>
          <w:kern w:val="24"/>
          <w:sz w:val="28"/>
          <w:szCs w:val="28"/>
        </w:rPr>
        <w:t>Нет необходимости распечатывания и нанесения внутренних штрих-кодов</w:t>
      </w:r>
    </w:p>
    <w:p w:rsidR="009677A4" w:rsidRPr="0021217E" w:rsidRDefault="009677A4" w:rsidP="009677A4">
      <w:pPr>
        <w:pStyle w:val="a4"/>
        <w:numPr>
          <w:ilvl w:val="0"/>
          <w:numId w:val="1"/>
        </w:numPr>
        <w:rPr>
          <w:sz w:val="28"/>
          <w:szCs w:val="28"/>
        </w:rPr>
      </w:pPr>
      <w:r w:rsidRPr="0021217E">
        <w:rPr>
          <w:rFonts w:eastAsia="+mn-ea"/>
          <w:color w:val="000000"/>
          <w:kern w:val="24"/>
          <w:sz w:val="28"/>
          <w:szCs w:val="28"/>
        </w:rPr>
        <w:t>Жесткий контроль за сериями и сроками годности (автоматическое заполнение при приеме товара)</w:t>
      </w:r>
    </w:p>
    <w:p w:rsidR="009677A4" w:rsidRPr="0021217E" w:rsidRDefault="009677A4" w:rsidP="009677A4">
      <w:pPr>
        <w:pStyle w:val="a3"/>
        <w:spacing w:before="0" w:beforeAutospacing="0" w:after="0" w:afterAutospacing="0"/>
        <w:rPr>
          <w:sz w:val="28"/>
          <w:szCs w:val="28"/>
        </w:rPr>
      </w:pPr>
      <w:r w:rsidRPr="0021217E">
        <w:rPr>
          <w:rFonts w:eastAsia="+mn-ea"/>
          <w:color w:val="000000"/>
          <w:kern w:val="24"/>
          <w:sz w:val="28"/>
          <w:szCs w:val="28"/>
        </w:rPr>
        <w:t>Плюсы для розничной фармацевтической отрасли:</w:t>
      </w:r>
    </w:p>
    <w:p w:rsidR="009677A4" w:rsidRPr="0021217E" w:rsidRDefault="009677A4" w:rsidP="009677A4">
      <w:pPr>
        <w:pStyle w:val="a4"/>
        <w:numPr>
          <w:ilvl w:val="0"/>
          <w:numId w:val="2"/>
        </w:numPr>
        <w:rPr>
          <w:sz w:val="28"/>
          <w:szCs w:val="28"/>
        </w:rPr>
      </w:pPr>
      <w:r w:rsidRPr="0021217E">
        <w:rPr>
          <w:rFonts w:eastAsia="+mn-ea"/>
          <w:color w:val="000000"/>
          <w:kern w:val="24"/>
          <w:sz w:val="28"/>
          <w:szCs w:val="28"/>
        </w:rPr>
        <w:t>Возвращение доверия к аптекам</w:t>
      </w:r>
    </w:p>
    <w:p w:rsidR="009677A4" w:rsidRPr="0021217E" w:rsidRDefault="009677A4" w:rsidP="009677A4">
      <w:pPr>
        <w:pStyle w:val="a4"/>
        <w:numPr>
          <w:ilvl w:val="0"/>
          <w:numId w:val="2"/>
        </w:numPr>
        <w:rPr>
          <w:sz w:val="28"/>
          <w:szCs w:val="28"/>
        </w:rPr>
      </w:pPr>
      <w:r w:rsidRPr="0021217E">
        <w:rPr>
          <w:rFonts w:eastAsia="+mn-ea"/>
          <w:color w:val="000000"/>
          <w:kern w:val="24"/>
          <w:sz w:val="28"/>
          <w:szCs w:val="28"/>
        </w:rPr>
        <w:t xml:space="preserve">Полная прозрачность рынка (минимизация возможности попадания фальсифицированных, контрафактных лек. препаратов, и препаратов из системы </w:t>
      </w:r>
      <w:proofErr w:type="gramStart"/>
      <w:r w:rsidRPr="0021217E">
        <w:rPr>
          <w:rFonts w:eastAsia="+mn-ea"/>
          <w:color w:val="000000"/>
          <w:kern w:val="24"/>
          <w:sz w:val="28"/>
          <w:szCs w:val="28"/>
        </w:rPr>
        <w:t>ДЛО )</w:t>
      </w:r>
      <w:proofErr w:type="gramEnd"/>
    </w:p>
    <w:p w:rsidR="009677A4" w:rsidRPr="0021217E" w:rsidRDefault="009677A4" w:rsidP="009677A4">
      <w:pPr>
        <w:pStyle w:val="a4"/>
        <w:numPr>
          <w:ilvl w:val="0"/>
          <w:numId w:val="2"/>
        </w:numPr>
        <w:rPr>
          <w:sz w:val="28"/>
          <w:szCs w:val="28"/>
        </w:rPr>
      </w:pPr>
      <w:r w:rsidRPr="0021217E">
        <w:rPr>
          <w:rFonts w:eastAsia="+mn-ea"/>
          <w:color w:val="000000"/>
          <w:kern w:val="24"/>
          <w:sz w:val="28"/>
          <w:szCs w:val="28"/>
        </w:rPr>
        <w:t>По серийному номеру можно будет проследить всю историю препарата: от производителя до аптеки. Это позволит оперативно изымать из оборота фальсифицированные, контрафактные лекарственные препараты.</w:t>
      </w:r>
    </w:p>
    <w:p w:rsidR="009677A4" w:rsidRPr="0021217E" w:rsidRDefault="009677A4" w:rsidP="009677A4">
      <w:pPr>
        <w:spacing w:after="200" w:line="276" w:lineRule="auto"/>
        <w:jc w:val="both"/>
        <w:rPr>
          <w:rFonts w:eastAsia="Calibri"/>
          <w:b/>
          <w:szCs w:val="28"/>
          <w:u w:val="single"/>
          <w:lang w:eastAsia="en-US"/>
        </w:rPr>
      </w:pPr>
    </w:p>
    <w:p w:rsidR="009677A4" w:rsidRPr="00FF70DB" w:rsidRDefault="009677A4" w:rsidP="009677A4">
      <w:p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FF70DB">
        <w:rPr>
          <w:rFonts w:eastAsia="Calibri"/>
          <w:b/>
          <w:szCs w:val="28"/>
          <w:u w:val="single"/>
          <w:lang w:eastAsia="en-US"/>
        </w:rPr>
        <w:t xml:space="preserve">По </w:t>
      </w:r>
      <w:proofErr w:type="gramStart"/>
      <w:r w:rsidRPr="00FF70DB">
        <w:rPr>
          <w:rFonts w:eastAsia="Calibri"/>
          <w:b/>
          <w:szCs w:val="28"/>
          <w:u w:val="single"/>
          <w:lang w:eastAsia="en-US"/>
        </w:rPr>
        <w:t>третьему  вопросу</w:t>
      </w:r>
      <w:proofErr w:type="gramEnd"/>
      <w:r w:rsidRPr="00FF70DB">
        <w:rPr>
          <w:rFonts w:eastAsia="Calibri"/>
          <w:b/>
          <w:szCs w:val="28"/>
          <w:u w:val="single"/>
          <w:lang w:eastAsia="en-US"/>
        </w:rPr>
        <w:t xml:space="preserve"> слушали: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Малютина Ольга Михайловна – начальник отдела по работе с инфраструктурой администрации муниципального образования «Город Астрахань» 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Степанова Светлана Игоревна – начальник отдела организации реабилитационной помощи управления организации социального обслуживания Министерства</w:t>
      </w:r>
      <w:r w:rsidRPr="009417B1">
        <w:rPr>
          <w:color w:val="000000"/>
          <w:szCs w:val="28"/>
        </w:rPr>
        <w:t xml:space="preserve"> социального развития и труда Астраханской области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proofErr w:type="spellStart"/>
      <w:r>
        <w:t>Миталимова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Булатовна</w:t>
      </w:r>
      <w:proofErr w:type="spellEnd"/>
      <w:r>
        <w:t xml:space="preserve"> - </w:t>
      </w:r>
      <w:r>
        <w:rPr>
          <w:color w:val="000000"/>
          <w:szCs w:val="28"/>
        </w:rPr>
        <w:t>начальник отдела</w:t>
      </w:r>
      <w:r w:rsidRPr="00FB1EDF">
        <w:t xml:space="preserve"> </w:t>
      </w:r>
      <w:r w:rsidRPr="00FB1EDF">
        <w:rPr>
          <w:color w:val="000000"/>
          <w:szCs w:val="28"/>
        </w:rPr>
        <w:t xml:space="preserve">развития дополнительного образования, воспитательной работы и социализации детей </w:t>
      </w:r>
      <w:r>
        <w:rPr>
          <w:color w:val="000000"/>
          <w:szCs w:val="28"/>
        </w:rPr>
        <w:t>Министерства</w:t>
      </w:r>
      <w:r w:rsidRPr="009417B1">
        <w:rPr>
          <w:color w:val="000000"/>
          <w:szCs w:val="28"/>
        </w:rPr>
        <w:t xml:space="preserve"> образования Астраханской области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r w:rsidRPr="00404331">
        <w:rPr>
          <w:szCs w:val="28"/>
        </w:rPr>
        <w:lastRenderedPageBreak/>
        <w:t xml:space="preserve">Никитина Екатерина Васильевна – </w:t>
      </w:r>
      <w:r>
        <w:rPr>
          <w:szCs w:val="28"/>
        </w:rPr>
        <w:t xml:space="preserve">заместитель </w:t>
      </w:r>
      <w:r w:rsidRPr="00404331">
        <w:rPr>
          <w:szCs w:val="28"/>
        </w:rPr>
        <w:t>главы по социальным вопросам</w:t>
      </w:r>
      <w:r>
        <w:rPr>
          <w:szCs w:val="28"/>
        </w:rPr>
        <w:t xml:space="preserve"> МО Енотаевский район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Ливинсон</w:t>
      </w:r>
      <w:proofErr w:type="spellEnd"/>
      <w:r>
        <w:rPr>
          <w:color w:val="000000"/>
          <w:szCs w:val="28"/>
        </w:rPr>
        <w:t xml:space="preserve"> Игорь Александрович – главный врач ГБУЗ АО «Володарская РБ»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szCs w:val="28"/>
        </w:rPr>
      </w:pPr>
      <w:r w:rsidRPr="00404331">
        <w:rPr>
          <w:szCs w:val="28"/>
        </w:rPr>
        <w:t>Головач Елена Эдуардовна –</w:t>
      </w:r>
      <w:r>
        <w:rPr>
          <w:szCs w:val="28"/>
        </w:rPr>
        <w:t xml:space="preserve"> заместитель </w:t>
      </w:r>
      <w:r w:rsidRPr="00404331">
        <w:rPr>
          <w:szCs w:val="28"/>
        </w:rPr>
        <w:t>главы по социальной политике</w:t>
      </w:r>
      <w:r w:rsidRPr="0084388F">
        <w:rPr>
          <w:szCs w:val="28"/>
        </w:rPr>
        <w:t xml:space="preserve"> </w:t>
      </w:r>
      <w:r>
        <w:rPr>
          <w:szCs w:val="28"/>
        </w:rPr>
        <w:t xml:space="preserve">МО </w:t>
      </w:r>
      <w:r w:rsidRPr="00404331">
        <w:rPr>
          <w:szCs w:val="28"/>
        </w:rPr>
        <w:t xml:space="preserve">Харабалинский район 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Докладчиками представлялась и</w:t>
      </w:r>
      <w:r w:rsidRPr="009417B1">
        <w:rPr>
          <w:color w:val="000000"/>
          <w:szCs w:val="28"/>
        </w:rPr>
        <w:t xml:space="preserve">нформация о подключении организаций к ИС Маркировка. </w:t>
      </w:r>
    </w:p>
    <w:p w:rsidR="009677A4" w:rsidRDefault="009677A4" w:rsidP="009677A4">
      <w:pPr>
        <w:tabs>
          <w:tab w:val="left" w:pos="470"/>
          <w:tab w:val="left" w:pos="7930"/>
        </w:tabs>
        <w:ind w:firstLine="567"/>
        <w:jc w:val="both"/>
        <w:rPr>
          <w:rFonts w:eastAsia="Calibri"/>
          <w:szCs w:val="28"/>
          <w:lang w:eastAsia="en-US"/>
        </w:rPr>
      </w:pPr>
    </w:p>
    <w:p w:rsidR="009677A4" w:rsidRPr="00FF70DB" w:rsidRDefault="009677A4" w:rsidP="009677A4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Далее проходило </w:t>
      </w:r>
      <w:r>
        <w:rPr>
          <w:color w:val="000000"/>
          <w:szCs w:val="28"/>
        </w:rPr>
        <w:t>о</w:t>
      </w:r>
      <w:r w:rsidRPr="00FF70DB">
        <w:rPr>
          <w:color w:val="000000"/>
          <w:szCs w:val="28"/>
        </w:rPr>
        <w:t>знакомление членов Совета с работой центра компетенции ГБУЗ АО АМОКБ по внедрению системы мониторинга движения лекарственных препаратов.</w:t>
      </w:r>
    </w:p>
    <w:p w:rsidR="009677A4" w:rsidRDefault="009677A4" w:rsidP="009677A4">
      <w:pPr>
        <w:spacing w:after="200" w:line="276" w:lineRule="auto"/>
        <w:jc w:val="both"/>
        <w:rPr>
          <w:rFonts w:eastAsia="Calibri"/>
          <w:b/>
          <w:szCs w:val="28"/>
          <w:u w:val="single"/>
          <w:lang w:eastAsia="en-US"/>
        </w:rPr>
      </w:pPr>
    </w:p>
    <w:p w:rsidR="009677A4" w:rsidRPr="00FF70DB" w:rsidRDefault="009677A4" w:rsidP="009677A4">
      <w:p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FF70DB">
        <w:rPr>
          <w:rFonts w:eastAsia="Calibri"/>
          <w:b/>
          <w:szCs w:val="28"/>
          <w:u w:val="single"/>
          <w:lang w:eastAsia="en-US"/>
        </w:rPr>
        <w:t>Решение:</w:t>
      </w:r>
      <w:r w:rsidRPr="00FF70DB">
        <w:rPr>
          <w:rFonts w:eastAsia="Calibri"/>
          <w:szCs w:val="28"/>
          <w:lang w:eastAsia="en-US"/>
        </w:rPr>
        <w:t xml:space="preserve"> </w:t>
      </w:r>
    </w:p>
    <w:p w:rsidR="009677A4" w:rsidRDefault="009677A4" w:rsidP="009677A4">
      <w:pPr>
        <w:ind w:left="720"/>
        <w:jc w:val="both"/>
        <w:rPr>
          <w:color w:val="000000"/>
          <w:szCs w:val="28"/>
        </w:rPr>
      </w:pPr>
    </w:p>
    <w:p w:rsidR="009677A4" w:rsidRPr="00AD77B3" w:rsidRDefault="009677A4" w:rsidP="009677A4">
      <w:pPr>
        <w:numPr>
          <w:ilvl w:val="0"/>
          <w:numId w:val="4"/>
        </w:numPr>
        <w:jc w:val="both"/>
        <w:rPr>
          <w:szCs w:val="28"/>
        </w:rPr>
      </w:pPr>
      <w:r w:rsidRPr="00166E93">
        <w:rPr>
          <w:szCs w:val="28"/>
        </w:rPr>
        <w:t xml:space="preserve">Информацию </w:t>
      </w:r>
      <w:r>
        <w:rPr>
          <w:szCs w:val="28"/>
        </w:rPr>
        <w:t>Дементьевой В.В.  – заместителя руководителя</w:t>
      </w:r>
      <w:r w:rsidRPr="00C97E9E">
        <w:rPr>
          <w:szCs w:val="28"/>
        </w:rPr>
        <w:t xml:space="preserve"> ТО Росздравнадзора по Астраханской области</w:t>
      </w:r>
      <w:r w:rsidRPr="00166E93">
        <w:rPr>
          <w:color w:val="000000"/>
          <w:szCs w:val="28"/>
        </w:rPr>
        <w:t xml:space="preserve"> принять к сведению.</w:t>
      </w:r>
    </w:p>
    <w:p w:rsidR="009677A4" w:rsidRPr="00AD77B3" w:rsidRDefault="009677A4" w:rsidP="009677A4">
      <w:pPr>
        <w:numPr>
          <w:ilvl w:val="0"/>
          <w:numId w:val="4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Муниципальным образованиям г. Астрахань и Астраханской области, министерству здравоохранения Астраханской области,</w:t>
      </w:r>
      <w:r w:rsidRPr="00AD77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министерству</w:t>
      </w:r>
      <w:r w:rsidRPr="00AD77B3">
        <w:rPr>
          <w:color w:val="000000"/>
          <w:szCs w:val="28"/>
        </w:rPr>
        <w:t xml:space="preserve"> социального развития и труда Астраханской области,</w:t>
      </w:r>
      <w:bookmarkStart w:id="0" w:name="_GoBack"/>
      <w:bookmarkEnd w:id="0"/>
      <w:r>
        <w:rPr>
          <w:color w:val="000000"/>
          <w:szCs w:val="28"/>
        </w:rPr>
        <w:t xml:space="preserve"> министерству</w:t>
      </w:r>
      <w:r w:rsidRPr="00AD77B3">
        <w:rPr>
          <w:color w:val="000000"/>
          <w:szCs w:val="28"/>
        </w:rPr>
        <w:t xml:space="preserve"> о</w:t>
      </w:r>
      <w:r>
        <w:rPr>
          <w:color w:val="000000"/>
          <w:szCs w:val="28"/>
        </w:rPr>
        <w:t xml:space="preserve">бразования Астраханской области </w:t>
      </w:r>
      <w:r w:rsidRPr="00AD77B3">
        <w:rPr>
          <w:color w:val="000000"/>
          <w:szCs w:val="28"/>
        </w:rPr>
        <w:t>принять срочные меры по обеспечению регистрации субъектов обращения лекарственных средств в ИС Маркировка. Срок исполнения: 31.07.2018</w:t>
      </w:r>
    </w:p>
    <w:p w:rsidR="009677A4" w:rsidRDefault="009677A4" w:rsidP="009677A4">
      <w:pPr>
        <w:numPr>
          <w:ilvl w:val="0"/>
          <w:numId w:val="4"/>
        </w:numPr>
        <w:jc w:val="both"/>
        <w:rPr>
          <w:szCs w:val="28"/>
        </w:rPr>
      </w:pPr>
      <w:r w:rsidRPr="00166E93">
        <w:rPr>
          <w:szCs w:val="28"/>
        </w:rPr>
        <w:t>Территориальном</w:t>
      </w:r>
      <w:r>
        <w:rPr>
          <w:szCs w:val="28"/>
        </w:rPr>
        <w:t>у</w:t>
      </w:r>
      <w:r w:rsidRPr="00166E93">
        <w:rPr>
          <w:szCs w:val="28"/>
        </w:rPr>
        <w:t xml:space="preserve"> органу Росздравнадзора по Астраханской области продолжать осуществлять </w:t>
      </w:r>
      <w:r>
        <w:rPr>
          <w:szCs w:val="28"/>
        </w:rPr>
        <w:t xml:space="preserve">контроль </w:t>
      </w:r>
      <w:r>
        <w:rPr>
          <w:color w:val="000000"/>
          <w:szCs w:val="28"/>
        </w:rPr>
        <w:t>за ходом регистрации субъектов обращения лекарственных средств в ИС Маркировка. Срок исполнения: Постоянно</w:t>
      </w:r>
      <w:r w:rsidRPr="00166E93">
        <w:rPr>
          <w:szCs w:val="28"/>
        </w:rPr>
        <w:t>.</w:t>
      </w:r>
    </w:p>
    <w:p w:rsidR="009677A4" w:rsidRDefault="009677A4" w:rsidP="009677A4">
      <w:pPr>
        <w:ind w:left="720"/>
        <w:jc w:val="both"/>
        <w:rPr>
          <w:color w:val="000000"/>
          <w:szCs w:val="28"/>
        </w:rPr>
      </w:pPr>
    </w:p>
    <w:p w:rsidR="009677A4" w:rsidRDefault="009677A4" w:rsidP="009677A4">
      <w:pPr>
        <w:ind w:left="720"/>
        <w:jc w:val="both"/>
        <w:rPr>
          <w:color w:val="000000"/>
          <w:szCs w:val="28"/>
        </w:rPr>
      </w:pPr>
    </w:p>
    <w:p w:rsidR="009677A4" w:rsidRDefault="009677A4" w:rsidP="009677A4">
      <w:pPr>
        <w:ind w:left="720"/>
        <w:jc w:val="both"/>
        <w:rPr>
          <w:color w:val="000000"/>
          <w:szCs w:val="28"/>
        </w:rPr>
      </w:pPr>
    </w:p>
    <w:p w:rsidR="009677A4" w:rsidRDefault="009677A4" w:rsidP="009677A4">
      <w:pPr>
        <w:ind w:left="720"/>
        <w:jc w:val="both"/>
        <w:rPr>
          <w:color w:val="000000"/>
          <w:szCs w:val="28"/>
        </w:rPr>
      </w:pPr>
    </w:p>
    <w:p w:rsidR="009677A4" w:rsidRPr="00FF70DB" w:rsidRDefault="009677A4" w:rsidP="009677A4">
      <w:pPr>
        <w:spacing w:after="200" w:line="276" w:lineRule="auto"/>
        <w:jc w:val="both"/>
        <w:rPr>
          <w:rFonts w:eastAsia="Calibri"/>
          <w:b/>
          <w:i/>
          <w:szCs w:val="28"/>
          <w:lang w:eastAsia="en-US"/>
        </w:rPr>
      </w:pPr>
      <w:r>
        <w:rPr>
          <w:rFonts w:eastAsia="Calibri"/>
          <w:bCs/>
          <w:iCs/>
          <w:color w:val="000000"/>
          <w:spacing w:val="-3"/>
          <w:sz w:val="29"/>
          <w:szCs w:val="29"/>
          <w:lang w:eastAsia="en-US"/>
        </w:rPr>
        <w:t>Заместитель председателя</w:t>
      </w:r>
      <w:r w:rsidRPr="00FF70DB">
        <w:rPr>
          <w:rFonts w:eastAsia="Calibri"/>
          <w:bCs/>
          <w:iCs/>
          <w:color w:val="000000"/>
          <w:spacing w:val="-3"/>
          <w:sz w:val="29"/>
          <w:szCs w:val="29"/>
          <w:lang w:eastAsia="en-US"/>
        </w:rPr>
        <w:t xml:space="preserve">                                                </w:t>
      </w:r>
      <w:r>
        <w:rPr>
          <w:rFonts w:eastAsia="Calibri"/>
          <w:bCs/>
          <w:iCs/>
          <w:color w:val="000000"/>
          <w:spacing w:val="-3"/>
          <w:sz w:val="29"/>
          <w:szCs w:val="29"/>
          <w:lang w:eastAsia="en-US"/>
        </w:rPr>
        <w:t>Е.В. Свекольникова</w:t>
      </w:r>
    </w:p>
    <w:p w:rsidR="009677A4" w:rsidRPr="00FF70DB" w:rsidRDefault="009677A4" w:rsidP="009677A4">
      <w:pPr>
        <w:spacing w:after="200" w:line="276" w:lineRule="auto"/>
        <w:rPr>
          <w:rFonts w:eastAsia="Calibri"/>
          <w:szCs w:val="28"/>
          <w:lang w:eastAsia="en-US"/>
        </w:rPr>
      </w:pPr>
      <w:r w:rsidRPr="00FF70DB">
        <w:rPr>
          <w:rFonts w:eastAsia="Calibri"/>
          <w:szCs w:val="28"/>
          <w:lang w:eastAsia="en-US"/>
        </w:rPr>
        <w:t>Секретарь                                                                                О.А. Каштанова</w:t>
      </w:r>
    </w:p>
    <w:p w:rsidR="009677A4" w:rsidRPr="009417B1" w:rsidRDefault="009677A4" w:rsidP="009677A4">
      <w:pPr>
        <w:rPr>
          <w:szCs w:val="28"/>
        </w:rPr>
      </w:pPr>
    </w:p>
    <w:p w:rsidR="00234206" w:rsidRDefault="00234206"/>
    <w:sectPr w:rsidR="002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C40"/>
    <w:multiLevelType w:val="hybridMultilevel"/>
    <w:tmpl w:val="6C36CA2A"/>
    <w:lvl w:ilvl="0" w:tplc="42262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A4F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2BE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E00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E7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A8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CD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EA2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061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144532"/>
    <w:multiLevelType w:val="hybridMultilevel"/>
    <w:tmpl w:val="3F4001B4"/>
    <w:lvl w:ilvl="0" w:tplc="CEE2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6C2D"/>
    <w:multiLevelType w:val="hybridMultilevel"/>
    <w:tmpl w:val="82F6B9B2"/>
    <w:lvl w:ilvl="0" w:tplc="7D22E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E56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EC8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A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8D8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46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026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890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2F9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D11CB6"/>
    <w:multiLevelType w:val="hybridMultilevel"/>
    <w:tmpl w:val="71E4D0AC"/>
    <w:lvl w:ilvl="0" w:tplc="15AE0AD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C97D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8B0D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AED7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85E7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D0C0A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A7F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8B4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A0A21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4"/>
    <w:rsid w:val="00234206"/>
    <w:rsid w:val="009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0A30-7AF3-4A44-B29F-C0D3D241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7A4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9677A4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2019-01-22T07:33:00Z</dcterms:created>
  <dcterms:modified xsi:type="dcterms:W3CDTF">2019-01-22T07:34:00Z</dcterms:modified>
</cp:coreProperties>
</file>